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F602A7" w14:textId="77777777" w:rsidR="00062F76" w:rsidRPr="00062F76" w:rsidRDefault="00062F76" w:rsidP="00062F76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proofErr w:type="spellStart"/>
      <w:r w:rsidRPr="00062F76">
        <w:rPr>
          <w:rFonts w:ascii="Arial" w:hAnsi="Arial" w:cs="Arial"/>
          <w:b/>
          <w:sz w:val="20"/>
          <w:szCs w:val="20"/>
        </w:rPr>
        <w:t>Техникалық</w:t>
      </w:r>
      <w:proofErr w:type="spellEnd"/>
      <w:r w:rsidRPr="00062F76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062F76">
        <w:rPr>
          <w:rFonts w:ascii="Arial" w:hAnsi="Arial" w:cs="Arial"/>
          <w:b/>
          <w:sz w:val="20"/>
          <w:szCs w:val="20"/>
        </w:rPr>
        <w:t>сипаттама</w:t>
      </w:r>
      <w:proofErr w:type="spellEnd"/>
    </w:p>
    <w:p w14:paraId="0ED07B31" w14:textId="77777777" w:rsidR="00062F76" w:rsidRPr="00062F76" w:rsidRDefault="00062F76" w:rsidP="00062F76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proofErr w:type="spellStart"/>
      <w:r w:rsidRPr="00062F76">
        <w:rPr>
          <w:rFonts w:ascii="Arial" w:hAnsi="Arial" w:cs="Arial"/>
          <w:b/>
          <w:sz w:val="20"/>
          <w:szCs w:val="20"/>
        </w:rPr>
        <w:t>Қызметті</w:t>
      </w:r>
      <w:proofErr w:type="spellEnd"/>
      <w:r w:rsidRPr="00062F76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062F76">
        <w:rPr>
          <w:rFonts w:ascii="Arial" w:hAnsi="Arial" w:cs="Arial"/>
          <w:b/>
          <w:sz w:val="20"/>
          <w:szCs w:val="20"/>
        </w:rPr>
        <w:t>бағалау</w:t>
      </w:r>
      <w:proofErr w:type="spellEnd"/>
      <w:r w:rsidRPr="00062F76">
        <w:rPr>
          <w:rFonts w:ascii="Arial" w:hAnsi="Arial" w:cs="Arial"/>
          <w:b/>
          <w:sz w:val="20"/>
          <w:szCs w:val="20"/>
        </w:rPr>
        <w:t>/</w:t>
      </w:r>
      <w:proofErr w:type="spellStart"/>
      <w:r w:rsidRPr="00062F76">
        <w:rPr>
          <w:rFonts w:ascii="Arial" w:hAnsi="Arial" w:cs="Arial"/>
          <w:b/>
          <w:sz w:val="20"/>
          <w:szCs w:val="20"/>
        </w:rPr>
        <w:t>талдау</w:t>
      </w:r>
      <w:proofErr w:type="spellEnd"/>
      <w:r w:rsidRPr="00062F76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062F76">
        <w:rPr>
          <w:rFonts w:ascii="Arial" w:hAnsi="Arial" w:cs="Arial"/>
          <w:b/>
          <w:sz w:val="20"/>
          <w:szCs w:val="20"/>
        </w:rPr>
        <w:t>бойынша</w:t>
      </w:r>
      <w:proofErr w:type="spellEnd"/>
      <w:r w:rsidRPr="00062F76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062F76">
        <w:rPr>
          <w:rFonts w:ascii="Arial" w:hAnsi="Arial" w:cs="Arial"/>
          <w:b/>
          <w:sz w:val="20"/>
          <w:szCs w:val="20"/>
        </w:rPr>
        <w:t>консультациялық</w:t>
      </w:r>
      <w:proofErr w:type="spellEnd"/>
      <w:r w:rsidRPr="00062F76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062F76">
        <w:rPr>
          <w:rFonts w:ascii="Arial" w:hAnsi="Arial" w:cs="Arial"/>
          <w:b/>
          <w:sz w:val="20"/>
          <w:szCs w:val="20"/>
        </w:rPr>
        <w:t>қызметтер</w:t>
      </w:r>
      <w:proofErr w:type="spellEnd"/>
      <w:r w:rsidRPr="00062F76"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</w:t>
      </w:r>
    </w:p>
    <w:p w14:paraId="6F12B4F4" w14:textId="63A748C7" w:rsidR="00062F76" w:rsidRPr="00062F76" w:rsidRDefault="00062F76" w:rsidP="00062F76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062F76">
        <w:rPr>
          <w:rFonts w:ascii="Arial" w:hAnsi="Arial" w:cs="Arial"/>
          <w:b/>
          <w:sz w:val="20"/>
          <w:szCs w:val="20"/>
        </w:rPr>
        <w:t>(ТЖҚ БНА</w:t>
      </w:r>
      <w:r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062F76">
        <w:rPr>
          <w:rFonts w:ascii="Arial" w:hAnsi="Arial" w:cs="Arial"/>
          <w:b/>
          <w:sz w:val="20"/>
          <w:szCs w:val="20"/>
        </w:rPr>
        <w:t>бойынша</w:t>
      </w:r>
      <w:proofErr w:type="spellEnd"/>
      <w:r w:rsidRPr="00062F76">
        <w:rPr>
          <w:rFonts w:ascii="Arial" w:hAnsi="Arial" w:cs="Arial"/>
          <w:b/>
          <w:sz w:val="20"/>
          <w:szCs w:val="20"/>
        </w:rPr>
        <w:t xml:space="preserve"> код 749019.000.000003)</w:t>
      </w:r>
    </w:p>
    <w:p w14:paraId="11F378F1" w14:textId="7065DDAC" w:rsidR="00CD4EB0" w:rsidRPr="0092452C" w:rsidRDefault="00CD4EB0" w:rsidP="00BA5103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447361E9" w14:textId="77777777" w:rsidR="000D09BB" w:rsidRPr="0092452C" w:rsidRDefault="000D09BB" w:rsidP="00BA5103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tbl>
      <w:tblPr>
        <w:tblStyle w:val="a3"/>
        <w:tblW w:w="9810" w:type="dxa"/>
        <w:tblInd w:w="108" w:type="dxa"/>
        <w:tblLook w:val="04A0" w:firstRow="1" w:lastRow="0" w:firstColumn="1" w:lastColumn="0" w:noHBand="0" w:noVBand="1"/>
      </w:tblPr>
      <w:tblGrid>
        <w:gridCol w:w="617"/>
        <w:gridCol w:w="9193"/>
      </w:tblGrid>
      <w:tr w:rsidR="00B90189" w:rsidRPr="0092452C" w14:paraId="487EF25C" w14:textId="77777777" w:rsidTr="002531AE">
        <w:trPr>
          <w:trHeight w:val="20"/>
        </w:trPr>
        <w:tc>
          <w:tcPr>
            <w:tcW w:w="617" w:type="dxa"/>
            <w:vAlign w:val="center"/>
          </w:tcPr>
          <w:p w14:paraId="197FEF81" w14:textId="77777777" w:rsidR="00B90189" w:rsidRPr="0092452C" w:rsidRDefault="00B90189" w:rsidP="008D6B9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2452C">
              <w:rPr>
                <w:rFonts w:ascii="Arial" w:hAnsi="Arial" w:cs="Arial"/>
                <w:b/>
                <w:sz w:val="20"/>
                <w:szCs w:val="20"/>
              </w:rPr>
              <w:t>№ п/п</w:t>
            </w:r>
          </w:p>
        </w:tc>
        <w:tc>
          <w:tcPr>
            <w:tcW w:w="9193" w:type="dxa"/>
          </w:tcPr>
          <w:p w14:paraId="5C13E2C1" w14:textId="3DA98BCA" w:rsidR="00B90189" w:rsidRPr="00062F76" w:rsidRDefault="00062F76" w:rsidP="008859D3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kk-KZ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kk-KZ"/>
              </w:rPr>
              <w:t>Талаптар</w:t>
            </w:r>
          </w:p>
          <w:p w14:paraId="01EEFD7A" w14:textId="77777777" w:rsidR="00B90189" w:rsidRPr="0092452C" w:rsidRDefault="00B90189" w:rsidP="00403E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90189" w:rsidRPr="0092452C" w14:paraId="5FF24095" w14:textId="77777777" w:rsidTr="005B689E">
        <w:trPr>
          <w:trHeight w:val="20"/>
        </w:trPr>
        <w:tc>
          <w:tcPr>
            <w:tcW w:w="617" w:type="dxa"/>
            <w:vAlign w:val="center"/>
          </w:tcPr>
          <w:p w14:paraId="49248060" w14:textId="77777777" w:rsidR="00B90189" w:rsidRPr="0092452C" w:rsidRDefault="00B90189" w:rsidP="008D6B9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2452C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9193" w:type="dxa"/>
            <w:vAlign w:val="center"/>
          </w:tcPr>
          <w:p w14:paraId="185DC243" w14:textId="090017EB" w:rsidR="00B90189" w:rsidRPr="0092452C" w:rsidRDefault="00062F76" w:rsidP="00062F76">
            <w:pPr>
              <w:rPr>
                <w:rFonts w:ascii="Arial" w:hAnsi="Arial" w:cs="Arial"/>
                <w:b/>
                <w:sz w:val="20"/>
                <w:szCs w:val="20"/>
                <w:lang w:val="kk-KZ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kk-KZ"/>
              </w:rPr>
              <w:t>С</w:t>
            </w:r>
            <w:proofErr w:type="spellStart"/>
            <w:r w:rsidRPr="00062F76">
              <w:rPr>
                <w:rFonts w:ascii="Arial" w:hAnsi="Arial" w:cs="Arial"/>
                <w:b/>
                <w:sz w:val="20"/>
                <w:szCs w:val="20"/>
              </w:rPr>
              <w:t>атып</w:t>
            </w:r>
            <w:proofErr w:type="spellEnd"/>
            <w:r w:rsidRPr="00062F7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b/>
                <w:sz w:val="20"/>
                <w:szCs w:val="20"/>
              </w:rPr>
              <w:t>алынатын</w:t>
            </w:r>
            <w:proofErr w:type="spellEnd"/>
            <w:r w:rsidRPr="00062F7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b/>
                <w:sz w:val="20"/>
                <w:szCs w:val="20"/>
              </w:rPr>
              <w:t>тауарлардың</w:t>
            </w:r>
            <w:proofErr w:type="spellEnd"/>
            <w:r w:rsidRPr="00062F76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proofErr w:type="spellStart"/>
            <w:r w:rsidRPr="00062F76">
              <w:rPr>
                <w:rFonts w:ascii="Arial" w:hAnsi="Arial" w:cs="Arial"/>
                <w:b/>
                <w:sz w:val="20"/>
                <w:szCs w:val="20"/>
              </w:rPr>
              <w:t>жұмыстар</w:t>
            </w:r>
            <w:proofErr w:type="spellEnd"/>
            <w:r w:rsidRPr="00062F76">
              <w:rPr>
                <w:rFonts w:ascii="Arial" w:hAnsi="Arial" w:cs="Arial"/>
                <w:b/>
                <w:sz w:val="20"/>
                <w:szCs w:val="20"/>
              </w:rPr>
              <w:t xml:space="preserve"> мен </w:t>
            </w:r>
            <w:proofErr w:type="spellStart"/>
            <w:r w:rsidRPr="00062F76">
              <w:rPr>
                <w:rFonts w:ascii="Arial" w:hAnsi="Arial" w:cs="Arial"/>
                <w:b/>
                <w:sz w:val="20"/>
                <w:szCs w:val="20"/>
              </w:rPr>
              <w:t>көрсетілетін</w:t>
            </w:r>
            <w:proofErr w:type="spellEnd"/>
            <w:r w:rsidRPr="00062F7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b/>
                <w:sz w:val="20"/>
                <w:szCs w:val="20"/>
              </w:rPr>
              <w:t>қызметтердің</w:t>
            </w:r>
            <w:proofErr w:type="spellEnd"/>
            <w:r w:rsidRPr="00062F7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b/>
                <w:sz w:val="20"/>
                <w:szCs w:val="20"/>
              </w:rPr>
              <w:t>сипаттамасы</w:t>
            </w:r>
            <w:proofErr w:type="spellEnd"/>
          </w:p>
        </w:tc>
      </w:tr>
      <w:tr w:rsidR="00B90189" w:rsidRPr="0092452C" w14:paraId="40A74268" w14:textId="77777777" w:rsidTr="00A4794E">
        <w:trPr>
          <w:trHeight w:val="20"/>
        </w:trPr>
        <w:tc>
          <w:tcPr>
            <w:tcW w:w="617" w:type="dxa"/>
            <w:vAlign w:val="center"/>
          </w:tcPr>
          <w:p w14:paraId="6BA46F77" w14:textId="77777777" w:rsidR="00B90189" w:rsidRPr="0092452C" w:rsidRDefault="00B90189" w:rsidP="008D6B9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93" w:type="dxa"/>
            <w:vAlign w:val="center"/>
          </w:tcPr>
          <w:p w14:paraId="1E55122E" w14:textId="4EC2A439" w:rsidR="00C60169" w:rsidRPr="0092452C" w:rsidRDefault="00062F76" w:rsidP="007F296B">
            <w:pPr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Қызметті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бағалау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талдау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бойынша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консультациялық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қызметтер</w:t>
            </w:r>
            <w:proofErr w:type="spellEnd"/>
          </w:p>
        </w:tc>
      </w:tr>
      <w:tr w:rsidR="00B90189" w:rsidRPr="0092452C" w14:paraId="23E51DCE" w14:textId="77777777" w:rsidTr="00A4794E">
        <w:trPr>
          <w:trHeight w:val="20"/>
        </w:trPr>
        <w:tc>
          <w:tcPr>
            <w:tcW w:w="617" w:type="dxa"/>
            <w:vAlign w:val="center"/>
          </w:tcPr>
          <w:p w14:paraId="6BAB657F" w14:textId="77777777" w:rsidR="00B90189" w:rsidRPr="0092452C" w:rsidRDefault="00B90189" w:rsidP="008D6B9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2452C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9193" w:type="dxa"/>
            <w:vAlign w:val="center"/>
          </w:tcPr>
          <w:p w14:paraId="2961B18C" w14:textId="143A0374" w:rsidR="00B90189" w:rsidRPr="0092452C" w:rsidRDefault="00062F76" w:rsidP="00831260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kk-KZ"/>
              </w:rPr>
              <w:t>С</w:t>
            </w:r>
            <w:proofErr w:type="spellStart"/>
            <w:r w:rsidRPr="00062F76">
              <w:rPr>
                <w:rFonts w:ascii="Arial" w:hAnsi="Arial" w:cs="Arial"/>
                <w:b/>
                <w:bCs/>
                <w:sz w:val="20"/>
                <w:szCs w:val="20"/>
              </w:rPr>
              <w:t>атып</w:t>
            </w:r>
            <w:proofErr w:type="spellEnd"/>
            <w:r w:rsidRPr="00062F7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b/>
                <w:bCs/>
                <w:sz w:val="20"/>
                <w:szCs w:val="20"/>
              </w:rPr>
              <w:t>алынатын</w:t>
            </w:r>
            <w:proofErr w:type="spellEnd"/>
            <w:r w:rsidRPr="00062F7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b/>
                <w:bCs/>
                <w:sz w:val="20"/>
                <w:szCs w:val="20"/>
              </w:rPr>
              <w:t>қызметтердің</w:t>
            </w:r>
            <w:proofErr w:type="spellEnd"/>
            <w:r w:rsidRPr="00062F7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b/>
                <w:bCs/>
                <w:sz w:val="20"/>
                <w:szCs w:val="20"/>
              </w:rPr>
              <w:t>талап</w:t>
            </w:r>
            <w:proofErr w:type="spellEnd"/>
            <w:r w:rsidRPr="00062F7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b/>
                <w:bCs/>
                <w:sz w:val="20"/>
                <w:szCs w:val="20"/>
              </w:rPr>
              <w:t>етілетін</w:t>
            </w:r>
            <w:proofErr w:type="spellEnd"/>
            <w:r w:rsidRPr="00062F7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b/>
                <w:bCs/>
                <w:sz w:val="20"/>
                <w:szCs w:val="20"/>
              </w:rPr>
              <w:t>функционалдық</w:t>
            </w:r>
            <w:proofErr w:type="spellEnd"/>
            <w:r w:rsidRPr="00062F7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62F76">
              <w:rPr>
                <w:rFonts w:ascii="Arial" w:hAnsi="Arial" w:cs="Arial"/>
                <w:b/>
                <w:bCs/>
                <w:sz w:val="20"/>
                <w:szCs w:val="20"/>
              </w:rPr>
              <w:t>техникалық</w:t>
            </w:r>
            <w:proofErr w:type="spellEnd"/>
            <w:r w:rsidRPr="00062F7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62F76">
              <w:rPr>
                <w:rFonts w:ascii="Arial" w:hAnsi="Arial" w:cs="Arial"/>
                <w:b/>
                <w:bCs/>
                <w:sz w:val="20"/>
                <w:szCs w:val="20"/>
              </w:rPr>
              <w:t>сапалық</w:t>
            </w:r>
            <w:proofErr w:type="spellEnd"/>
            <w:r w:rsidRPr="00062F7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62F76">
              <w:rPr>
                <w:rFonts w:ascii="Arial" w:hAnsi="Arial" w:cs="Arial"/>
                <w:b/>
                <w:bCs/>
                <w:sz w:val="20"/>
                <w:szCs w:val="20"/>
              </w:rPr>
              <w:t>пайдалану</w:t>
            </w:r>
            <w:proofErr w:type="spellEnd"/>
            <w:r w:rsidRPr="00062F7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b/>
                <w:bCs/>
                <w:sz w:val="20"/>
                <w:szCs w:val="20"/>
              </w:rPr>
              <w:t>сипаттамалары</w:t>
            </w:r>
            <w:proofErr w:type="spellEnd"/>
            <w:r w:rsidR="00B90189" w:rsidRPr="0092452C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</w:tr>
      <w:tr w:rsidR="006A0DE7" w:rsidRPr="0092452C" w14:paraId="54334A5D" w14:textId="77777777" w:rsidTr="004F680B">
        <w:trPr>
          <w:trHeight w:val="20"/>
        </w:trPr>
        <w:tc>
          <w:tcPr>
            <w:tcW w:w="617" w:type="dxa"/>
            <w:vAlign w:val="center"/>
          </w:tcPr>
          <w:p w14:paraId="27B5286D" w14:textId="77777777" w:rsidR="006A0DE7" w:rsidRPr="0092452C" w:rsidRDefault="006A0DE7" w:rsidP="006A0DE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93" w:type="dxa"/>
            <w:vAlign w:val="center"/>
          </w:tcPr>
          <w:p w14:paraId="6BDCA71A" w14:textId="1BE41C0A" w:rsidR="005C26F0" w:rsidRPr="0092452C" w:rsidRDefault="00062F76" w:rsidP="005C26F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Сипаттама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және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қажетті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функционалдық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техникалық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сапалық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сипаттамалар</w:t>
            </w:r>
            <w:proofErr w:type="spellEnd"/>
            <w:r w:rsidR="005C26F0" w:rsidRPr="0092452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0B03718E" w14:textId="1E37B965" w:rsidR="005C26F0" w:rsidRPr="0092452C" w:rsidRDefault="005C26F0" w:rsidP="005C26F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452C">
              <w:rPr>
                <w:rFonts w:ascii="Arial" w:hAnsi="Arial" w:cs="Arial"/>
                <w:sz w:val="20"/>
                <w:szCs w:val="20"/>
              </w:rPr>
              <w:t xml:space="preserve">1.1. </w:t>
            </w:r>
            <w:proofErr w:type="spellStart"/>
            <w:r w:rsidR="00062F76" w:rsidRPr="00062F76">
              <w:rPr>
                <w:rFonts w:ascii="Arial" w:hAnsi="Arial" w:cs="Arial"/>
                <w:sz w:val="20"/>
                <w:szCs w:val="20"/>
              </w:rPr>
              <w:t>Сатып</w:t>
            </w:r>
            <w:proofErr w:type="spellEnd"/>
            <w:r w:rsidR="00062F76"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62F76" w:rsidRPr="00062F76">
              <w:rPr>
                <w:rFonts w:ascii="Arial" w:hAnsi="Arial" w:cs="Arial"/>
                <w:sz w:val="20"/>
                <w:szCs w:val="20"/>
              </w:rPr>
              <w:t>алу</w:t>
            </w:r>
            <w:proofErr w:type="spellEnd"/>
            <w:r w:rsidR="00062F76"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62F76" w:rsidRPr="00062F76">
              <w:rPr>
                <w:rFonts w:ascii="Arial" w:hAnsi="Arial" w:cs="Arial"/>
                <w:sz w:val="20"/>
                <w:szCs w:val="20"/>
              </w:rPr>
              <w:t>пәні</w:t>
            </w:r>
            <w:proofErr w:type="spellEnd"/>
            <w:r w:rsidRPr="0092452C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5A4C60FE" w14:textId="3FB8954E" w:rsidR="00062F76" w:rsidRPr="00062F76" w:rsidRDefault="00646EE8" w:rsidP="00062F7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/>
            </w:r>
            <w:proofErr w:type="spellStart"/>
            <w:r w:rsidR="00062F76" w:rsidRPr="00062F76">
              <w:rPr>
                <w:rFonts w:ascii="Arial" w:hAnsi="Arial" w:cs="Arial"/>
                <w:sz w:val="20"/>
                <w:szCs w:val="20"/>
              </w:rPr>
              <w:t>Жобаның</w:t>
            </w:r>
            <w:proofErr w:type="spellEnd"/>
            <w:r w:rsidR="00062F76"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62F76" w:rsidRPr="00062F76">
              <w:rPr>
                <w:rFonts w:ascii="Arial" w:hAnsi="Arial" w:cs="Arial"/>
                <w:sz w:val="20"/>
                <w:szCs w:val="20"/>
              </w:rPr>
              <w:t>мақсаты</w:t>
            </w:r>
            <w:proofErr w:type="spellEnd"/>
            <w:r w:rsidR="00062F76" w:rsidRPr="00062F76">
              <w:rPr>
                <w:rFonts w:ascii="Arial" w:hAnsi="Arial" w:cs="Arial"/>
                <w:sz w:val="20"/>
                <w:szCs w:val="20"/>
              </w:rPr>
              <w:t>-</w:t>
            </w:r>
            <w:r w:rsidR="00062F76">
              <w:rPr>
                <w:rFonts w:ascii="Arial" w:hAnsi="Arial" w:cs="Arial"/>
                <w:sz w:val="20"/>
                <w:szCs w:val="20"/>
              </w:rPr>
              <w:t>«</w:t>
            </w:r>
            <w:proofErr w:type="spellStart"/>
            <w:r w:rsidR="00062F76" w:rsidRPr="00062F76">
              <w:rPr>
                <w:rFonts w:ascii="Arial" w:hAnsi="Arial" w:cs="Arial"/>
                <w:sz w:val="20"/>
                <w:szCs w:val="20"/>
              </w:rPr>
              <w:t>Кедентранссервис</w:t>
            </w:r>
            <w:proofErr w:type="spellEnd"/>
            <w:r w:rsidR="00062F76">
              <w:rPr>
                <w:rFonts w:ascii="Arial" w:hAnsi="Arial" w:cs="Arial"/>
                <w:sz w:val="20"/>
                <w:szCs w:val="20"/>
              </w:rPr>
              <w:t>»</w:t>
            </w:r>
            <w:r w:rsidR="00062F76" w:rsidRPr="00062F76">
              <w:rPr>
                <w:rFonts w:ascii="Arial" w:hAnsi="Arial" w:cs="Arial"/>
                <w:sz w:val="20"/>
                <w:szCs w:val="20"/>
              </w:rPr>
              <w:t xml:space="preserve"> АҚ (</w:t>
            </w:r>
            <w:proofErr w:type="spellStart"/>
            <w:r w:rsidR="00062F76" w:rsidRPr="00062F76">
              <w:rPr>
                <w:rFonts w:ascii="Arial" w:hAnsi="Arial" w:cs="Arial"/>
                <w:sz w:val="20"/>
                <w:szCs w:val="20"/>
              </w:rPr>
              <w:t>бұдан</w:t>
            </w:r>
            <w:proofErr w:type="spellEnd"/>
            <w:r w:rsidR="00062F76"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62F76" w:rsidRPr="00062F76">
              <w:rPr>
                <w:rFonts w:ascii="Arial" w:hAnsi="Arial" w:cs="Arial"/>
                <w:sz w:val="20"/>
                <w:szCs w:val="20"/>
              </w:rPr>
              <w:t>әрі</w:t>
            </w:r>
            <w:proofErr w:type="spellEnd"/>
            <w:r w:rsidR="00062F76" w:rsidRPr="00062F76">
              <w:rPr>
                <w:rFonts w:ascii="Arial" w:hAnsi="Arial" w:cs="Arial"/>
                <w:sz w:val="20"/>
                <w:szCs w:val="20"/>
              </w:rPr>
              <w:t>-</w:t>
            </w:r>
            <w:r w:rsidR="00062F76">
              <w:rPr>
                <w:rFonts w:ascii="Arial" w:hAnsi="Arial" w:cs="Arial"/>
                <w:sz w:val="20"/>
                <w:szCs w:val="20"/>
              </w:rPr>
              <w:t>«</w:t>
            </w:r>
            <w:proofErr w:type="spellStart"/>
            <w:r w:rsidR="00062F76" w:rsidRPr="00062F76">
              <w:rPr>
                <w:rFonts w:ascii="Arial" w:hAnsi="Arial" w:cs="Arial"/>
                <w:sz w:val="20"/>
                <w:szCs w:val="20"/>
              </w:rPr>
              <w:t>Тапсырыс</w:t>
            </w:r>
            <w:proofErr w:type="spellEnd"/>
            <w:r w:rsidR="00062F76"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62F76" w:rsidRPr="00062F76">
              <w:rPr>
                <w:rFonts w:ascii="Arial" w:hAnsi="Arial" w:cs="Arial"/>
                <w:sz w:val="20"/>
                <w:szCs w:val="20"/>
              </w:rPr>
              <w:t>беруші</w:t>
            </w:r>
            <w:proofErr w:type="spellEnd"/>
            <w:r w:rsidR="00062F76">
              <w:rPr>
                <w:rFonts w:ascii="Arial" w:hAnsi="Arial" w:cs="Arial"/>
                <w:sz w:val="20"/>
                <w:szCs w:val="20"/>
              </w:rPr>
              <w:t>»</w:t>
            </w:r>
            <w:r w:rsidR="00062F76" w:rsidRPr="00062F76">
              <w:rPr>
                <w:rFonts w:ascii="Arial" w:hAnsi="Arial" w:cs="Arial"/>
                <w:sz w:val="20"/>
                <w:szCs w:val="20"/>
              </w:rPr>
              <w:t xml:space="preserve">) </w:t>
            </w:r>
            <w:proofErr w:type="spellStart"/>
            <w:r w:rsidR="00062F76" w:rsidRPr="00062F76">
              <w:rPr>
                <w:rFonts w:ascii="Arial" w:hAnsi="Arial" w:cs="Arial"/>
                <w:sz w:val="20"/>
                <w:szCs w:val="20"/>
              </w:rPr>
              <w:t>үшін</w:t>
            </w:r>
            <w:proofErr w:type="spellEnd"/>
            <w:r w:rsidR="00062F76"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62F76">
              <w:rPr>
                <w:rFonts w:ascii="Arial" w:hAnsi="Arial" w:cs="Arial"/>
                <w:sz w:val="20"/>
                <w:szCs w:val="20"/>
              </w:rPr>
              <w:t>«</w:t>
            </w:r>
            <w:proofErr w:type="spellStart"/>
            <w:r w:rsidR="00062F76" w:rsidRPr="00062F76">
              <w:rPr>
                <w:rFonts w:ascii="Arial" w:hAnsi="Arial" w:cs="Arial"/>
                <w:sz w:val="20"/>
                <w:szCs w:val="20"/>
              </w:rPr>
              <w:t>Қытай</w:t>
            </w:r>
            <w:proofErr w:type="spellEnd"/>
            <w:r w:rsidR="00062F76" w:rsidRPr="00062F76">
              <w:rPr>
                <w:rFonts w:ascii="Arial" w:hAnsi="Arial" w:cs="Arial"/>
                <w:sz w:val="20"/>
                <w:szCs w:val="20"/>
              </w:rPr>
              <w:t xml:space="preserve"> — </w:t>
            </w:r>
            <w:proofErr w:type="spellStart"/>
            <w:r w:rsidR="00062F76" w:rsidRPr="00062F76">
              <w:rPr>
                <w:rFonts w:ascii="Arial" w:hAnsi="Arial" w:cs="Arial"/>
                <w:sz w:val="20"/>
                <w:szCs w:val="20"/>
              </w:rPr>
              <w:t>Қазақстан</w:t>
            </w:r>
            <w:proofErr w:type="spellEnd"/>
            <w:r w:rsidR="00062F76"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62F76" w:rsidRPr="00062F76">
              <w:rPr>
                <w:rFonts w:ascii="Arial" w:hAnsi="Arial" w:cs="Arial"/>
                <w:sz w:val="20"/>
                <w:szCs w:val="20"/>
              </w:rPr>
              <w:t>құрлық</w:t>
            </w:r>
            <w:proofErr w:type="spellEnd"/>
            <w:r w:rsidR="00062F76"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62F76" w:rsidRPr="00062F76">
              <w:rPr>
                <w:rFonts w:ascii="Arial" w:hAnsi="Arial" w:cs="Arial"/>
                <w:sz w:val="20"/>
                <w:szCs w:val="20"/>
              </w:rPr>
              <w:t>портының</w:t>
            </w:r>
            <w:proofErr w:type="spellEnd"/>
            <w:r w:rsidR="00062F76"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62F76" w:rsidRPr="00062F76">
              <w:rPr>
                <w:rFonts w:ascii="Arial" w:hAnsi="Arial" w:cs="Arial"/>
                <w:sz w:val="20"/>
                <w:szCs w:val="20"/>
              </w:rPr>
              <w:t>индустриялық</w:t>
            </w:r>
            <w:proofErr w:type="spellEnd"/>
            <w:r w:rsidR="00062F76"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62F76" w:rsidRPr="00062F76">
              <w:rPr>
                <w:rFonts w:ascii="Arial" w:hAnsi="Arial" w:cs="Arial"/>
                <w:sz w:val="20"/>
                <w:szCs w:val="20"/>
              </w:rPr>
              <w:t>паркі</w:t>
            </w:r>
            <w:proofErr w:type="spellEnd"/>
            <w:r w:rsidR="00062F76" w:rsidRPr="00062F76">
              <w:rPr>
                <w:rFonts w:ascii="Arial" w:hAnsi="Arial" w:cs="Arial"/>
                <w:sz w:val="20"/>
                <w:szCs w:val="20"/>
              </w:rPr>
              <w:t xml:space="preserve"> (Чэнду)</w:t>
            </w:r>
            <w:r w:rsidR="00062F76">
              <w:rPr>
                <w:rFonts w:ascii="Arial" w:hAnsi="Arial" w:cs="Arial"/>
                <w:sz w:val="20"/>
                <w:szCs w:val="20"/>
              </w:rPr>
              <w:t>»</w:t>
            </w:r>
            <w:r w:rsidR="00062F76" w:rsidRPr="00062F76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="00062F76" w:rsidRPr="00062F76">
              <w:rPr>
                <w:rFonts w:ascii="Arial" w:hAnsi="Arial" w:cs="Arial"/>
                <w:sz w:val="20"/>
                <w:szCs w:val="20"/>
              </w:rPr>
              <w:t>бұдан</w:t>
            </w:r>
            <w:proofErr w:type="spellEnd"/>
            <w:r w:rsidR="00062F76"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62F76" w:rsidRPr="00062F76">
              <w:rPr>
                <w:rFonts w:ascii="Arial" w:hAnsi="Arial" w:cs="Arial"/>
                <w:sz w:val="20"/>
                <w:szCs w:val="20"/>
              </w:rPr>
              <w:t>әрі</w:t>
            </w:r>
            <w:proofErr w:type="spellEnd"/>
            <w:r w:rsidR="00062F76" w:rsidRPr="00062F76">
              <w:rPr>
                <w:rFonts w:ascii="Arial" w:hAnsi="Arial" w:cs="Arial"/>
                <w:sz w:val="20"/>
                <w:szCs w:val="20"/>
              </w:rPr>
              <w:t xml:space="preserve"> — </w:t>
            </w:r>
            <w:r w:rsidR="00062F76">
              <w:rPr>
                <w:rFonts w:ascii="Arial" w:hAnsi="Arial" w:cs="Arial"/>
                <w:sz w:val="20"/>
                <w:szCs w:val="20"/>
              </w:rPr>
              <w:t>«</w:t>
            </w:r>
            <w:proofErr w:type="spellStart"/>
            <w:r w:rsidR="00062F76">
              <w:rPr>
                <w:rFonts w:ascii="Arial" w:hAnsi="Arial" w:cs="Arial"/>
                <w:sz w:val="20"/>
                <w:szCs w:val="20"/>
              </w:rPr>
              <w:t>Ж</w:t>
            </w:r>
            <w:r w:rsidR="00062F76" w:rsidRPr="00062F76">
              <w:rPr>
                <w:rFonts w:ascii="Arial" w:hAnsi="Arial" w:cs="Arial"/>
                <w:sz w:val="20"/>
                <w:szCs w:val="20"/>
              </w:rPr>
              <w:t>оба</w:t>
            </w:r>
            <w:proofErr w:type="spellEnd"/>
            <w:r w:rsidR="00062F76">
              <w:rPr>
                <w:rFonts w:ascii="Arial" w:hAnsi="Arial" w:cs="Arial"/>
                <w:sz w:val="20"/>
                <w:szCs w:val="20"/>
              </w:rPr>
              <w:t>»</w:t>
            </w:r>
            <w:r w:rsidR="00062F76" w:rsidRPr="00062F76">
              <w:rPr>
                <w:rFonts w:ascii="Arial" w:hAnsi="Arial" w:cs="Arial"/>
                <w:sz w:val="20"/>
                <w:szCs w:val="20"/>
              </w:rPr>
              <w:t xml:space="preserve">) </w:t>
            </w:r>
            <w:proofErr w:type="spellStart"/>
            <w:r w:rsidR="00062F76" w:rsidRPr="00062F76">
              <w:rPr>
                <w:rFonts w:ascii="Arial" w:hAnsi="Arial" w:cs="Arial"/>
                <w:sz w:val="20"/>
                <w:szCs w:val="20"/>
              </w:rPr>
              <w:t>жобасы</w:t>
            </w:r>
            <w:proofErr w:type="spellEnd"/>
            <w:r w:rsidR="00062F76"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62F76" w:rsidRPr="00062F76">
              <w:rPr>
                <w:rFonts w:ascii="Arial" w:hAnsi="Arial" w:cs="Arial"/>
                <w:sz w:val="20"/>
                <w:szCs w:val="20"/>
              </w:rPr>
              <w:t>бойынша</w:t>
            </w:r>
            <w:proofErr w:type="spellEnd"/>
            <w:r w:rsidR="00062F76"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62F76" w:rsidRPr="00062F76">
              <w:rPr>
                <w:rFonts w:ascii="Arial" w:hAnsi="Arial" w:cs="Arial"/>
                <w:sz w:val="20"/>
                <w:szCs w:val="20"/>
              </w:rPr>
              <w:t>ынтымақтастық</w:t>
            </w:r>
            <w:proofErr w:type="spellEnd"/>
            <w:r w:rsidR="00062F76"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62F76" w:rsidRPr="00062F76">
              <w:rPr>
                <w:rFonts w:ascii="Arial" w:hAnsi="Arial" w:cs="Arial"/>
                <w:sz w:val="20"/>
                <w:szCs w:val="20"/>
              </w:rPr>
              <w:t>туралы</w:t>
            </w:r>
            <w:proofErr w:type="spellEnd"/>
            <w:r w:rsidR="00062F76"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62F76" w:rsidRPr="00062F76">
              <w:rPr>
                <w:rFonts w:ascii="Arial" w:hAnsi="Arial" w:cs="Arial"/>
                <w:sz w:val="20"/>
                <w:szCs w:val="20"/>
              </w:rPr>
              <w:t>келісімге</w:t>
            </w:r>
            <w:proofErr w:type="spellEnd"/>
            <w:r w:rsidR="00062F76"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62F76" w:rsidRPr="00062F76">
              <w:rPr>
                <w:rFonts w:ascii="Arial" w:hAnsi="Arial" w:cs="Arial"/>
                <w:sz w:val="20"/>
                <w:szCs w:val="20"/>
              </w:rPr>
              <w:t>негізделген</w:t>
            </w:r>
            <w:proofErr w:type="spellEnd"/>
            <w:r w:rsidR="00062F76"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62F76" w:rsidRPr="00062F76">
              <w:rPr>
                <w:rFonts w:ascii="Arial" w:hAnsi="Arial" w:cs="Arial"/>
                <w:sz w:val="20"/>
                <w:szCs w:val="20"/>
              </w:rPr>
              <w:t>инвестициялық</w:t>
            </w:r>
            <w:proofErr w:type="spellEnd"/>
            <w:r w:rsidR="00062F76" w:rsidRPr="00062F76">
              <w:rPr>
                <w:rFonts w:ascii="Arial" w:hAnsi="Arial" w:cs="Arial"/>
                <w:sz w:val="20"/>
                <w:szCs w:val="20"/>
              </w:rPr>
              <w:t xml:space="preserve"> меморандум мен </w:t>
            </w:r>
            <w:proofErr w:type="spellStart"/>
            <w:r w:rsidR="00062F76" w:rsidRPr="00062F76">
              <w:rPr>
                <w:rFonts w:ascii="Arial" w:hAnsi="Arial" w:cs="Arial"/>
                <w:sz w:val="20"/>
                <w:szCs w:val="20"/>
              </w:rPr>
              <w:t>қаржы-экономикалық</w:t>
            </w:r>
            <w:proofErr w:type="spellEnd"/>
            <w:r w:rsidR="00062F76"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62F76" w:rsidRPr="00062F76">
              <w:rPr>
                <w:rFonts w:ascii="Arial" w:hAnsi="Arial" w:cs="Arial"/>
                <w:sz w:val="20"/>
                <w:szCs w:val="20"/>
              </w:rPr>
              <w:t>талдауды</w:t>
            </w:r>
            <w:proofErr w:type="spellEnd"/>
            <w:r w:rsidR="00062F76"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62F76" w:rsidRPr="00062F76">
              <w:rPr>
                <w:rFonts w:ascii="Arial" w:hAnsi="Arial" w:cs="Arial"/>
                <w:sz w:val="20"/>
                <w:szCs w:val="20"/>
              </w:rPr>
              <w:t>дайындау</w:t>
            </w:r>
            <w:proofErr w:type="spellEnd"/>
            <w:r w:rsidR="00062F76" w:rsidRPr="00062F76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03200497" w14:textId="2744B3DE" w:rsidR="005C26F0" w:rsidRPr="0092452C" w:rsidRDefault="00062F76" w:rsidP="00062F7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Жоба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экспортқа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арналған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дәнді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дақылдарды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терминалдық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өңдеу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сақтау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және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жөнелту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үшін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заманауи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логистикалық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кешендерді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құруға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және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Қытай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—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Орталық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Азия —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Еуропа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дәлізінде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қазақстандық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дәнді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дақылдарды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Оңтүстік-Батыс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Қытайға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жеткізуді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және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өнеркәсіп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өнімдерінің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кері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ағынын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қамтамасыз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ету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үшін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негізгі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торапты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құруға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бағытталған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3D2E9C5" w14:textId="77777777" w:rsidR="000249CD" w:rsidRPr="0092452C" w:rsidRDefault="000249CD" w:rsidP="005C26F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1D05562" w14:textId="77777777" w:rsidR="00062F76" w:rsidRDefault="005C26F0" w:rsidP="005C26F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452C">
              <w:rPr>
                <w:rFonts w:ascii="Arial" w:hAnsi="Arial" w:cs="Arial"/>
                <w:sz w:val="20"/>
                <w:szCs w:val="20"/>
              </w:rPr>
              <w:t xml:space="preserve">2. </w:t>
            </w:r>
            <w:proofErr w:type="spellStart"/>
            <w:r w:rsidR="00062F76" w:rsidRPr="00062F76">
              <w:rPr>
                <w:rFonts w:ascii="Arial" w:hAnsi="Arial" w:cs="Arial"/>
                <w:sz w:val="20"/>
                <w:szCs w:val="20"/>
              </w:rPr>
              <w:t>Қызметтер</w:t>
            </w:r>
            <w:proofErr w:type="spellEnd"/>
            <w:r w:rsidR="00062F76"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62F76" w:rsidRPr="00062F76">
              <w:rPr>
                <w:rFonts w:ascii="Arial" w:hAnsi="Arial" w:cs="Arial"/>
                <w:sz w:val="20"/>
                <w:szCs w:val="20"/>
              </w:rPr>
              <w:t>көлемі</w:t>
            </w:r>
            <w:proofErr w:type="spellEnd"/>
          </w:p>
          <w:p w14:paraId="46F06770" w14:textId="55BCA5B7" w:rsidR="005C26F0" w:rsidRPr="0092452C" w:rsidRDefault="005C26F0" w:rsidP="005C26F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452C">
              <w:rPr>
                <w:rFonts w:ascii="Arial" w:hAnsi="Arial" w:cs="Arial"/>
                <w:sz w:val="20"/>
                <w:szCs w:val="20"/>
              </w:rPr>
              <w:t xml:space="preserve">2.1. </w:t>
            </w:r>
            <w:proofErr w:type="spellStart"/>
            <w:r w:rsidR="00062F76" w:rsidRPr="00062F76">
              <w:rPr>
                <w:rFonts w:ascii="Arial" w:hAnsi="Arial" w:cs="Arial"/>
                <w:sz w:val="20"/>
                <w:szCs w:val="20"/>
              </w:rPr>
              <w:t>Қаржылық</w:t>
            </w:r>
            <w:proofErr w:type="spellEnd"/>
            <w:r w:rsidR="00062F76"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62F76" w:rsidRPr="00062F76">
              <w:rPr>
                <w:rFonts w:ascii="Arial" w:hAnsi="Arial" w:cs="Arial"/>
                <w:sz w:val="20"/>
                <w:szCs w:val="20"/>
              </w:rPr>
              <w:t>модельдеу</w:t>
            </w:r>
            <w:proofErr w:type="spellEnd"/>
            <w:r w:rsidRPr="0092452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855932D" w14:textId="77777777" w:rsidR="00062F76" w:rsidRPr="00062F76" w:rsidRDefault="00062F76" w:rsidP="00062F7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Жоба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үшін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болжамды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қаржылық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модельді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дайындау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Қаржылық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модель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ақша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ағындарының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құрылымын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және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жоба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тиімділігінің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негізгі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көрсеткіштерін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көрсетуі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керек.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Қаржылық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модельге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қойылатын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талаптар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15FBFB98" w14:textId="77777777" w:rsidR="00062F76" w:rsidRPr="00062F76" w:rsidRDefault="00062F76" w:rsidP="00062F7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2F76">
              <w:rPr>
                <w:rFonts w:ascii="Arial" w:hAnsi="Arial" w:cs="Arial"/>
                <w:sz w:val="20"/>
                <w:szCs w:val="20"/>
              </w:rPr>
              <w:t xml:space="preserve">3.1.1.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Сәулет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: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жылдық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қадам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>, валюта-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қазақстандық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теңге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немесе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қытай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юаны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EEFAC50" w14:textId="77777777" w:rsidR="00062F76" w:rsidRPr="00062F76" w:rsidRDefault="00062F76" w:rsidP="00062F7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2F76">
              <w:rPr>
                <w:rFonts w:ascii="Arial" w:hAnsi="Arial" w:cs="Arial"/>
                <w:sz w:val="20"/>
                <w:szCs w:val="20"/>
              </w:rPr>
              <w:t xml:space="preserve">3.1.2.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Құрылымы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: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болжамдар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операциялық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қызмет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салықтар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күрделі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салымдар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және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қаржыландыру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үшін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жеке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Модульдер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BB27ECF" w14:textId="77777777" w:rsidR="00062F76" w:rsidRPr="00062F76" w:rsidRDefault="00062F76" w:rsidP="00062F7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2F76">
              <w:rPr>
                <w:rFonts w:ascii="Arial" w:hAnsi="Arial" w:cs="Arial"/>
                <w:sz w:val="20"/>
                <w:szCs w:val="20"/>
              </w:rPr>
              <w:t xml:space="preserve">3.1.3.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Тиімділік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көрсеткіштерін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есептеу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>: NPV, IRR, PP, DPP.</w:t>
            </w:r>
          </w:p>
          <w:p w14:paraId="19B7ADE2" w14:textId="77777777" w:rsidR="00062F76" w:rsidRPr="00062F76" w:rsidRDefault="00062F76" w:rsidP="00062F7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2F76">
              <w:rPr>
                <w:rFonts w:ascii="Arial" w:hAnsi="Arial" w:cs="Arial"/>
                <w:sz w:val="20"/>
                <w:szCs w:val="20"/>
              </w:rPr>
              <w:t xml:space="preserve">3.1.4.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Сценарийді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талдау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: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дамудың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оңтайлы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нұсқасын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анықтау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үшін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жобаны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іске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асырудың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3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сценарийінен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аспайтын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салыстырмалы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талдау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696730C" w14:textId="77777777" w:rsidR="00062F76" w:rsidRPr="00062F76" w:rsidRDefault="00062F76" w:rsidP="00062F7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4C852D3" w14:textId="77777777" w:rsidR="00062F76" w:rsidRPr="00062F76" w:rsidRDefault="00062F76" w:rsidP="00062F7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2F76">
              <w:rPr>
                <w:rFonts w:ascii="Arial" w:hAnsi="Arial" w:cs="Arial"/>
                <w:sz w:val="20"/>
                <w:szCs w:val="20"/>
              </w:rPr>
              <w:t xml:space="preserve">2.2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Жобалардың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сезімталдығы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мен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тәуекелдерін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талдау</w:t>
            </w:r>
            <w:proofErr w:type="spellEnd"/>
          </w:p>
          <w:p w14:paraId="541E3CB9" w14:textId="77777777" w:rsidR="00062F76" w:rsidRPr="00062F76" w:rsidRDefault="00062F76" w:rsidP="00062F7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Жобаның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тиімділік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көрсеткіштеріне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негізгі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параметрлер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өзгерістерінің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әсерін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бағалау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270C5768" w14:textId="77777777" w:rsidR="00062F76" w:rsidRPr="00062F76" w:rsidRDefault="00062F76" w:rsidP="00062F7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2F76">
              <w:rPr>
                <w:rFonts w:ascii="Arial" w:hAnsi="Arial" w:cs="Arial"/>
                <w:sz w:val="20"/>
                <w:szCs w:val="20"/>
              </w:rPr>
              <w:t xml:space="preserve">3.2.1.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Құрылыс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бюджетінен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асып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кету (CAPEX).</w:t>
            </w:r>
          </w:p>
          <w:p w14:paraId="1F81EE3A" w14:textId="77777777" w:rsidR="00062F76" w:rsidRPr="00062F76" w:rsidRDefault="00062F76" w:rsidP="00062F7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2F76">
              <w:rPr>
                <w:rFonts w:ascii="Arial" w:hAnsi="Arial" w:cs="Arial"/>
                <w:sz w:val="20"/>
                <w:szCs w:val="20"/>
              </w:rPr>
              <w:t xml:space="preserve">3.2.2.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Қуаттың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жеткіліксіз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жүктелуі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69CD872" w14:textId="77777777" w:rsidR="00062F76" w:rsidRPr="00062F76" w:rsidRDefault="00062F76" w:rsidP="00062F7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2F76">
              <w:rPr>
                <w:rFonts w:ascii="Arial" w:hAnsi="Arial" w:cs="Arial"/>
                <w:sz w:val="20"/>
                <w:szCs w:val="20"/>
              </w:rPr>
              <w:t xml:space="preserve">3.2.3.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Операциялық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шығындарды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ұлғайту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(OPEX).</w:t>
            </w:r>
          </w:p>
          <w:p w14:paraId="5A288227" w14:textId="77777777" w:rsidR="00062F76" w:rsidRPr="00062F76" w:rsidRDefault="00062F76" w:rsidP="00062F7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2F76">
              <w:rPr>
                <w:rFonts w:ascii="Arial" w:hAnsi="Arial" w:cs="Arial"/>
                <w:sz w:val="20"/>
                <w:szCs w:val="20"/>
              </w:rPr>
              <w:t xml:space="preserve">3.2.4.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Терминалдық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қызметтерге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бағалар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тарифтер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деңгейін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төмендету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F15EBDB" w14:textId="77777777" w:rsidR="00062F76" w:rsidRPr="00062F76" w:rsidRDefault="00062F76" w:rsidP="00062F7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7061AA8" w14:textId="77777777" w:rsidR="00062F76" w:rsidRPr="00062F76" w:rsidRDefault="00062F76" w:rsidP="00062F7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2F76">
              <w:rPr>
                <w:rFonts w:ascii="Arial" w:hAnsi="Arial" w:cs="Arial"/>
                <w:sz w:val="20"/>
                <w:szCs w:val="20"/>
              </w:rPr>
              <w:t xml:space="preserve">2.3. Порт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құрылысының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күрделі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шығындарын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талдау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03980A9" w14:textId="77777777" w:rsidR="00062F76" w:rsidRPr="00062F76" w:rsidRDefault="00062F76" w:rsidP="00062F7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2F76">
              <w:rPr>
                <w:rFonts w:ascii="Arial" w:hAnsi="Arial" w:cs="Arial"/>
                <w:sz w:val="20"/>
                <w:szCs w:val="20"/>
              </w:rPr>
              <w:t xml:space="preserve">3.3.1.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Тапсырыс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берушіден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берілген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ақпарат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сондай-ақ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қолжетімді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нарықтық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және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анықтамалық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деректер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негізінде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күрделі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шығындар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деңгейін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талдау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6909C73B" w14:textId="77777777" w:rsidR="00062F76" w:rsidRPr="00062F76" w:rsidRDefault="00062F76" w:rsidP="00062F7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72D1B98" w14:textId="77777777" w:rsidR="00062F76" w:rsidRPr="00062F76" w:rsidRDefault="00062F76" w:rsidP="00062F7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2F76">
              <w:rPr>
                <w:rFonts w:ascii="Arial" w:hAnsi="Arial" w:cs="Arial"/>
                <w:sz w:val="20"/>
                <w:szCs w:val="20"/>
              </w:rPr>
              <w:t xml:space="preserve">2.4.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Маркетингтік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талдау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888650B" w14:textId="77777777" w:rsidR="00062F76" w:rsidRPr="00062F76" w:rsidRDefault="00062F76" w:rsidP="00062F7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2F76">
              <w:rPr>
                <w:rFonts w:ascii="Arial" w:hAnsi="Arial" w:cs="Arial"/>
                <w:sz w:val="20"/>
                <w:szCs w:val="20"/>
              </w:rPr>
              <w:t xml:space="preserve">3.4.1.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Қытай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мен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Қазақстандағы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салалық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статистика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және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макроэкономикалық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деректер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негізінде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жүк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тасымалы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нарығына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талдау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жүргізу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03993423" w14:textId="77777777" w:rsidR="00062F76" w:rsidRPr="00062F76" w:rsidRDefault="00062F76" w:rsidP="00062F7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2F76">
              <w:rPr>
                <w:rFonts w:ascii="Arial" w:hAnsi="Arial" w:cs="Arial"/>
                <w:sz w:val="20"/>
                <w:szCs w:val="20"/>
              </w:rPr>
              <w:t xml:space="preserve">3.4.2.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Қытай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мен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Қазақстандағы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логистикалық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сектордағы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ағымдағы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және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күтілетін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үрдістерді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зерттеу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771CDBA" w14:textId="77777777" w:rsidR="00062F76" w:rsidRPr="00062F76" w:rsidRDefault="00062F76" w:rsidP="00062F7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2F76">
              <w:rPr>
                <w:rFonts w:ascii="Arial" w:hAnsi="Arial" w:cs="Arial"/>
                <w:sz w:val="20"/>
                <w:szCs w:val="20"/>
              </w:rPr>
              <w:t xml:space="preserve">3.4.3.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Астық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жүктерін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тасымалдау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көлемінің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болжамын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қалыптастыру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үшін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макроэкономикалық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ортаны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бағалау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3EE1616" w14:textId="77777777" w:rsidR="00062F76" w:rsidRPr="00062F76" w:rsidRDefault="00062F76" w:rsidP="00062F7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2F76">
              <w:rPr>
                <w:rFonts w:ascii="Arial" w:hAnsi="Arial" w:cs="Arial"/>
                <w:sz w:val="20"/>
                <w:szCs w:val="20"/>
              </w:rPr>
              <w:t xml:space="preserve">3.4.4.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Сұраныс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пен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ұсыныс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факторларын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талдау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сондай-ақ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қытай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мен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Қазақстандағы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жүк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ағындарының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өсуінің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негізгі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шектеулері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мен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драйверлерін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анықтау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FD228B3" w14:textId="77777777" w:rsidR="00062F76" w:rsidRPr="00062F76" w:rsidRDefault="00062F76" w:rsidP="00062F7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C704BA4" w14:textId="77777777" w:rsidR="00062F76" w:rsidRPr="00062F76" w:rsidRDefault="00062F76" w:rsidP="00062F7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2F76">
              <w:rPr>
                <w:rFonts w:ascii="Arial" w:hAnsi="Arial" w:cs="Arial"/>
                <w:sz w:val="20"/>
                <w:szCs w:val="20"/>
              </w:rPr>
              <w:t xml:space="preserve">3.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Орындаушының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қызмет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көрсету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мерзімдері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және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Қызметтерді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аяқтау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нысаны</w:t>
            </w:r>
            <w:proofErr w:type="spellEnd"/>
          </w:p>
          <w:p w14:paraId="2B12D315" w14:textId="77777777" w:rsidR="00062F76" w:rsidRPr="00062F76" w:rsidRDefault="00062F76" w:rsidP="00062F7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2F76">
              <w:rPr>
                <w:rFonts w:ascii="Arial" w:hAnsi="Arial" w:cs="Arial"/>
                <w:sz w:val="20"/>
                <w:szCs w:val="20"/>
              </w:rPr>
              <w:t xml:space="preserve">4.1.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Мерзім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Меморандумның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алдын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ала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нұсқасын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Тапсырыс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берушіге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беру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Орындаушының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сұрауы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бойынша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талдау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үшін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ақпарат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пен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құжаттарды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ұсынған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күннен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бастап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35 (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отыз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бес)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lastRenderedPageBreak/>
              <w:t>жұмыс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күні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ішінде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көзделген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Тапсырыс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беруші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тарапынан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алдын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ала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меморандумды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келісу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15 (он бес)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жұмыс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күні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ішінде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жүзеге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асырылады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0C3893E4" w14:textId="77777777" w:rsidR="00062F76" w:rsidRPr="00062F76" w:rsidRDefault="00062F76" w:rsidP="00062F7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2F76">
              <w:rPr>
                <w:rFonts w:ascii="Arial" w:hAnsi="Arial" w:cs="Arial"/>
                <w:sz w:val="20"/>
                <w:szCs w:val="20"/>
              </w:rPr>
              <w:t xml:space="preserve">4.3.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Инвестициялық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меморандум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қажеттілігіне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қарай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көрсетілген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қызметтерді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қабылдау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актісіне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қол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қойылғанға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дейін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Тапсырыс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берушінің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тиісті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корпоративтік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органдарымен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келісілуі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мүмкін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18E3B56" w14:textId="77777777" w:rsidR="00062F76" w:rsidRPr="00062F76" w:rsidRDefault="00062F76" w:rsidP="00062F7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8874434" w14:textId="77777777" w:rsidR="00062F76" w:rsidRPr="00062F76" w:rsidRDefault="00062F76" w:rsidP="00062F7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2F76">
              <w:rPr>
                <w:rFonts w:ascii="Arial" w:hAnsi="Arial" w:cs="Arial"/>
                <w:sz w:val="20"/>
                <w:szCs w:val="20"/>
              </w:rPr>
              <w:t xml:space="preserve">4.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Жоба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Нәтижелері</w:t>
            </w:r>
            <w:proofErr w:type="spellEnd"/>
          </w:p>
          <w:p w14:paraId="785089BB" w14:textId="77777777" w:rsidR="00062F76" w:rsidRPr="00062F76" w:rsidRDefault="00062F76" w:rsidP="00062F7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Қызмет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көрсетудің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нәтижесі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орыс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тіліндегі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келесі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құжаттар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болып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табылады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44C0BB1A" w14:textId="373F44D4" w:rsidR="00062F76" w:rsidRPr="00062F76" w:rsidRDefault="00062F76" w:rsidP="00062F7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2F76">
              <w:rPr>
                <w:rFonts w:ascii="Arial" w:hAnsi="Arial" w:cs="Arial"/>
                <w:sz w:val="20"/>
                <w:szCs w:val="20"/>
              </w:rPr>
              <w:t xml:space="preserve">5.1.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Pdf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форматында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презентация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түрінде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«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Қытай-Қазақстан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құрлық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портының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индустриялық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паркі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(Чэнду)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жобасы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бойынша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ынтымақтастық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туралы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келісімге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негізделген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инвестициялық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Меморандум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және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қаржы-экономикалық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талдау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дайындау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8287C3F" w14:textId="30D6AB23" w:rsidR="00AB26D0" w:rsidRPr="0092452C" w:rsidRDefault="00062F76" w:rsidP="00062F7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2F76">
              <w:rPr>
                <w:rFonts w:ascii="Arial" w:hAnsi="Arial" w:cs="Arial"/>
                <w:sz w:val="20"/>
                <w:szCs w:val="20"/>
              </w:rPr>
              <w:t xml:space="preserve">5.2. MS Excel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форматындағы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интерактивті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файл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түріндегі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62F76">
              <w:rPr>
                <w:rFonts w:ascii="Arial" w:hAnsi="Arial" w:cs="Arial"/>
                <w:sz w:val="20"/>
                <w:szCs w:val="20"/>
              </w:rPr>
              <w:t>қаржылық</w:t>
            </w:r>
            <w:proofErr w:type="spellEnd"/>
            <w:r w:rsidRPr="00062F76">
              <w:rPr>
                <w:rFonts w:ascii="Arial" w:hAnsi="Arial" w:cs="Arial"/>
                <w:sz w:val="20"/>
                <w:szCs w:val="20"/>
              </w:rPr>
              <w:t xml:space="preserve"> модель.</w:t>
            </w:r>
          </w:p>
        </w:tc>
      </w:tr>
    </w:tbl>
    <w:p w14:paraId="4EB8A495" w14:textId="77777777" w:rsidR="002E3994" w:rsidRPr="0092452C" w:rsidRDefault="002E3994" w:rsidP="002E3994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1C8EB6F5" w14:textId="77777777" w:rsidR="002E3994" w:rsidRPr="0092452C" w:rsidRDefault="002E3994" w:rsidP="002E3994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2A0D8BC7" w14:textId="77777777" w:rsidR="002E3994" w:rsidRPr="0092452C" w:rsidRDefault="002E3994" w:rsidP="002E3994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0D8FC6ED" w14:textId="77777777" w:rsidR="007F64E1" w:rsidRPr="0092452C" w:rsidRDefault="007F64E1" w:rsidP="002E3994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5FCF3C5A" w14:textId="77777777" w:rsidR="007F64E1" w:rsidRPr="0092452C" w:rsidRDefault="007F64E1" w:rsidP="002E3994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2C4B22C3" w14:textId="77777777" w:rsidR="007F64E1" w:rsidRPr="0092452C" w:rsidRDefault="007F64E1" w:rsidP="002E3994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5981530D" w14:textId="77777777" w:rsidR="007F64E1" w:rsidRPr="0092452C" w:rsidRDefault="007F64E1" w:rsidP="002E3994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515C0D1D" w14:textId="77777777" w:rsidR="007F64E1" w:rsidRPr="0092452C" w:rsidRDefault="007F64E1" w:rsidP="002E3994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536FE0E2" w14:textId="77777777" w:rsidR="007F64E1" w:rsidRPr="0092452C" w:rsidRDefault="007F64E1" w:rsidP="002E3994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061325A8" w14:textId="77777777" w:rsidR="007F64E1" w:rsidRPr="0092452C" w:rsidRDefault="007F64E1" w:rsidP="002E3994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2798528F" w14:textId="77777777" w:rsidR="007F64E1" w:rsidRPr="0092452C" w:rsidRDefault="007F64E1" w:rsidP="002E3994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19A3F817" w14:textId="77777777" w:rsidR="007F64E1" w:rsidRPr="0092452C" w:rsidRDefault="007F64E1" w:rsidP="002E3994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4271506A" w14:textId="77777777" w:rsidR="007F64E1" w:rsidRPr="0092452C" w:rsidRDefault="007F64E1" w:rsidP="002E3994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1026C5FB" w14:textId="77777777" w:rsidR="007F64E1" w:rsidRPr="0092452C" w:rsidRDefault="007F64E1" w:rsidP="002E3994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3A85EEFF" w14:textId="77777777" w:rsidR="007F64E1" w:rsidRPr="0092452C" w:rsidRDefault="007F64E1" w:rsidP="002E3994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3F2E8B0C" w14:textId="77777777" w:rsidR="007F64E1" w:rsidRPr="0092452C" w:rsidRDefault="007F64E1" w:rsidP="002E3994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7799201A" w14:textId="77777777" w:rsidR="002E3994" w:rsidRPr="0092452C" w:rsidRDefault="002E3994" w:rsidP="002E3994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48716FFE" w14:textId="77777777" w:rsidR="002E3994" w:rsidRPr="0092452C" w:rsidRDefault="002E3994" w:rsidP="002E3994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42E2485A" w14:textId="77777777" w:rsidR="002E3994" w:rsidRPr="0092452C" w:rsidRDefault="002E3994" w:rsidP="002E3994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7DFE7FCE" w14:textId="77777777" w:rsidR="002E3994" w:rsidRPr="0092452C" w:rsidRDefault="002E3994" w:rsidP="002E3994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2779FD3F" w14:textId="77777777" w:rsidR="002E3994" w:rsidRPr="0092452C" w:rsidRDefault="002E3994" w:rsidP="002E3994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0DF513A9" w14:textId="77777777" w:rsidR="002E3994" w:rsidRPr="0092452C" w:rsidRDefault="002E3994" w:rsidP="002E3994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0DFFEF99" w14:textId="77777777" w:rsidR="002E3994" w:rsidRPr="0092452C" w:rsidRDefault="002E3994" w:rsidP="002E3994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2E9772B6" w14:textId="77777777" w:rsidR="002E3994" w:rsidRPr="0092452C" w:rsidRDefault="002E3994" w:rsidP="002E3994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03187774" w14:textId="77777777" w:rsidR="002E3994" w:rsidRPr="0092452C" w:rsidRDefault="002E3994" w:rsidP="002E3994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5CAB4D9E" w14:textId="77777777" w:rsidR="002E3994" w:rsidRPr="0092452C" w:rsidRDefault="002E3994" w:rsidP="002E3994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32CD943F" w14:textId="77777777" w:rsidR="002E3994" w:rsidRPr="0092452C" w:rsidRDefault="002E3994" w:rsidP="002E3994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13BD0A4F" w14:textId="77777777" w:rsidR="002E3994" w:rsidRPr="00246D29" w:rsidRDefault="002E3994" w:rsidP="002E3994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5A456AAF" w14:textId="77777777" w:rsidR="002005C5" w:rsidRPr="00246D29" w:rsidRDefault="002005C5" w:rsidP="002E3994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7BB1CBDD" w14:textId="77777777" w:rsidR="002005C5" w:rsidRPr="00246D29" w:rsidRDefault="002005C5" w:rsidP="002E3994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2B418559" w14:textId="77777777" w:rsidR="002005C5" w:rsidRPr="00246D29" w:rsidRDefault="002005C5" w:rsidP="002E3994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62CA3B29" w14:textId="77777777" w:rsidR="002005C5" w:rsidRPr="00246D29" w:rsidRDefault="002005C5" w:rsidP="002E3994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298FEF23" w14:textId="77777777" w:rsidR="002005C5" w:rsidRPr="00246D29" w:rsidRDefault="002005C5" w:rsidP="002E3994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6B3DB252" w14:textId="057199ED" w:rsidR="002005C5" w:rsidRPr="00333E26" w:rsidRDefault="002005C5" w:rsidP="00333E26">
      <w:pPr>
        <w:rPr>
          <w:rFonts w:ascii="Arial" w:hAnsi="Arial" w:cs="Arial"/>
          <w:b/>
          <w:sz w:val="20"/>
          <w:szCs w:val="20"/>
        </w:rPr>
      </w:pPr>
    </w:p>
    <w:sectPr w:rsidR="002005C5" w:rsidRPr="00333E26" w:rsidSect="002005C5">
      <w:headerReference w:type="even" r:id="rId11"/>
      <w:headerReference w:type="default" r:id="rId12"/>
      <w:footerReference w:type="first" r:id="rId13"/>
      <w:pgSz w:w="11906" w:h="16838" w:code="9"/>
      <w:pgMar w:top="2108" w:right="567" w:bottom="567" w:left="851" w:header="709" w:footer="4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3AC12C" w14:textId="77777777" w:rsidR="00212361" w:rsidRDefault="00212361" w:rsidP="00CD4EB0">
      <w:pPr>
        <w:spacing w:after="0" w:line="240" w:lineRule="auto"/>
      </w:pPr>
      <w:r>
        <w:separator/>
      </w:r>
    </w:p>
  </w:endnote>
  <w:endnote w:type="continuationSeparator" w:id="0">
    <w:p w14:paraId="12C432D1" w14:textId="77777777" w:rsidR="00212361" w:rsidRDefault="00212361" w:rsidP="00CD4E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F6FAD" w14:textId="77777777" w:rsidR="008B243A" w:rsidRDefault="008B243A" w:rsidP="008B243A">
    <w:pPr>
      <w:pStyle w:val="a7"/>
      <w:rPr>
        <w:rFonts w:ascii="Georgia" w:hAnsi="Georgia"/>
        <w:i/>
        <w:iCs/>
        <w:sz w:val="16"/>
        <w:szCs w:val="16"/>
        <w:lang w:val="en-GB"/>
      </w:rPr>
    </w:pPr>
  </w:p>
  <w:p w14:paraId="23EBED88" w14:textId="706A0B21" w:rsidR="008B243A" w:rsidRPr="00333E26" w:rsidRDefault="008B243A" w:rsidP="00333E26">
    <w:pPr>
      <w:pStyle w:val="a7"/>
      <w:ind w:left="-142"/>
      <w:rPr>
        <w:rFonts w:ascii="Georgia" w:hAnsi="Georgia"/>
        <w:i/>
        <w:iCs/>
        <w:sz w:val="16"/>
        <w:szCs w:val="16"/>
      </w:rPr>
    </w:pPr>
    <w:r w:rsidRPr="008B243A">
      <w:rPr>
        <w:rFonts w:ascii="Georgia" w:hAnsi="Georgia"/>
        <w:noProof/>
        <w:sz w:val="16"/>
        <w:szCs w:val="16"/>
      </w:rPr>
      <w:drawing>
        <wp:inline distT="0" distB="0" distL="0" distR="0" wp14:anchorId="766EDF70" wp14:editId="167EBCAF">
          <wp:extent cx="5911850" cy="152400"/>
          <wp:effectExtent l="0" t="0" r="0" b="0"/>
          <wp:docPr id="1741301533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11850" cy="152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D0322" w14:textId="77777777" w:rsidR="00212361" w:rsidRDefault="00212361" w:rsidP="00CD4EB0">
      <w:pPr>
        <w:spacing w:after="0" w:line="240" w:lineRule="auto"/>
      </w:pPr>
      <w:r>
        <w:separator/>
      </w:r>
    </w:p>
  </w:footnote>
  <w:footnote w:type="continuationSeparator" w:id="0">
    <w:p w14:paraId="45AC58CD" w14:textId="77777777" w:rsidR="00212361" w:rsidRDefault="00212361" w:rsidP="00CD4E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63ABC" w14:textId="77777777" w:rsidR="000C0D31" w:rsidRPr="00DB6965" w:rsidRDefault="00D502AD" w:rsidP="007010A6">
    <w:pPr>
      <w:pStyle w:val="a5"/>
      <w:jc w:val="center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20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FF25AC" w14:textId="22C3870C" w:rsidR="000C0D31" w:rsidRPr="000B74A4" w:rsidRDefault="000C0D31">
    <w:pPr>
      <w:pStyle w:val="a5"/>
      <w:jc w:val="center"/>
      <w:rPr>
        <w:rFonts w:ascii="Times New Roman" w:hAnsi="Times New Roman" w:cs="Times New Roman"/>
        <w:sz w:val="20"/>
        <w:szCs w:val="20"/>
      </w:rPr>
    </w:pPr>
  </w:p>
  <w:p w14:paraId="0D550710" w14:textId="77777777" w:rsidR="000C0D31" w:rsidRDefault="000C0D3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613E19"/>
    <w:multiLevelType w:val="hybridMultilevel"/>
    <w:tmpl w:val="B57A9BF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052C74"/>
    <w:multiLevelType w:val="hybridMultilevel"/>
    <w:tmpl w:val="9A30D024"/>
    <w:lvl w:ilvl="0" w:tplc="E460F578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89B3E92"/>
    <w:multiLevelType w:val="hybridMultilevel"/>
    <w:tmpl w:val="46489D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680D69"/>
    <w:multiLevelType w:val="hybridMultilevel"/>
    <w:tmpl w:val="B94412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493227"/>
    <w:multiLevelType w:val="hybridMultilevel"/>
    <w:tmpl w:val="0584FE5E"/>
    <w:lvl w:ilvl="0" w:tplc="D82A3BC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1D4057C"/>
    <w:multiLevelType w:val="hybridMultilevel"/>
    <w:tmpl w:val="3940C18E"/>
    <w:lvl w:ilvl="0" w:tplc="0419000F">
      <w:start w:val="1"/>
      <w:numFmt w:val="decimal"/>
      <w:lvlText w:val="%1."/>
      <w:lvlJc w:val="left"/>
      <w:pPr>
        <w:ind w:left="1170" w:hanging="360"/>
      </w:p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6" w15:restartNumberingAfterBreak="0">
    <w:nsid w:val="6A5161EA"/>
    <w:multiLevelType w:val="hybridMultilevel"/>
    <w:tmpl w:val="C734AA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DC2985"/>
    <w:multiLevelType w:val="multilevel"/>
    <w:tmpl w:val="FE3499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7BA943AA"/>
    <w:multiLevelType w:val="hybridMultilevel"/>
    <w:tmpl w:val="0584FE5E"/>
    <w:lvl w:ilvl="0" w:tplc="D82A3BC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012754912">
    <w:abstractNumId w:val="4"/>
  </w:num>
  <w:num w:numId="2" w16cid:durableId="756295289">
    <w:abstractNumId w:val="8"/>
  </w:num>
  <w:num w:numId="3" w16cid:durableId="1471483336">
    <w:abstractNumId w:val="6"/>
  </w:num>
  <w:num w:numId="4" w16cid:durableId="1096318491">
    <w:abstractNumId w:val="2"/>
  </w:num>
  <w:num w:numId="5" w16cid:durableId="1398213122">
    <w:abstractNumId w:val="5"/>
  </w:num>
  <w:num w:numId="6" w16cid:durableId="1069769539">
    <w:abstractNumId w:val="1"/>
  </w:num>
  <w:num w:numId="7" w16cid:durableId="520514594">
    <w:abstractNumId w:val="3"/>
  </w:num>
  <w:num w:numId="8" w16cid:durableId="1407410118">
    <w:abstractNumId w:val="0"/>
  </w:num>
  <w:num w:numId="9" w16cid:durableId="4648101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4EB0"/>
    <w:rsid w:val="00022162"/>
    <w:rsid w:val="000249CD"/>
    <w:rsid w:val="000265FB"/>
    <w:rsid w:val="00030DCD"/>
    <w:rsid w:val="00031E0B"/>
    <w:rsid w:val="00035139"/>
    <w:rsid w:val="000351AF"/>
    <w:rsid w:val="00036DA3"/>
    <w:rsid w:val="00043728"/>
    <w:rsid w:val="00044287"/>
    <w:rsid w:val="000514AB"/>
    <w:rsid w:val="00052151"/>
    <w:rsid w:val="00054627"/>
    <w:rsid w:val="00060885"/>
    <w:rsid w:val="00062F76"/>
    <w:rsid w:val="000657BC"/>
    <w:rsid w:val="0007096B"/>
    <w:rsid w:val="00083523"/>
    <w:rsid w:val="00096B11"/>
    <w:rsid w:val="000A46CF"/>
    <w:rsid w:val="000A5040"/>
    <w:rsid w:val="000A6037"/>
    <w:rsid w:val="000A7AA9"/>
    <w:rsid w:val="000C0D31"/>
    <w:rsid w:val="000C6831"/>
    <w:rsid w:val="000D09BB"/>
    <w:rsid w:val="000D5992"/>
    <w:rsid w:val="000E4D7F"/>
    <w:rsid w:val="000F0BB7"/>
    <w:rsid w:val="000F2B4B"/>
    <w:rsid w:val="00111B35"/>
    <w:rsid w:val="00115DC9"/>
    <w:rsid w:val="00120796"/>
    <w:rsid w:val="0012407F"/>
    <w:rsid w:val="0012685B"/>
    <w:rsid w:val="00143D94"/>
    <w:rsid w:val="00146591"/>
    <w:rsid w:val="00156EBD"/>
    <w:rsid w:val="0016222A"/>
    <w:rsid w:val="00180D06"/>
    <w:rsid w:val="00185592"/>
    <w:rsid w:val="00190F30"/>
    <w:rsid w:val="001953F0"/>
    <w:rsid w:val="001A42B1"/>
    <w:rsid w:val="001A5EDA"/>
    <w:rsid w:val="001B7B46"/>
    <w:rsid w:val="001D1885"/>
    <w:rsid w:val="001D6E6A"/>
    <w:rsid w:val="001E04FD"/>
    <w:rsid w:val="001F4E7F"/>
    <w:rsid w:val="002005C5"/>
    <w:rsid w:val="00200EC1"/>
    <w:rsid w:val="002032FD"/>
    <w:rsid w:val="00207DF6"/>
    <w:rsid w:val="00212361"/>
    <w:rsid w:val="0021667E"/>
    <w:rsid w:val="002218B6"/>
    <w:rsid w:val="002239B1"/>
    <w:rsid w:val="00223A87"/>
    <w:rsid w:val="00236B9C"/>
    <w:rsid w:val="00246D29"/>
    <w:rsid w:val="002521BF"/>
    <w:rsid w:val="00254AAD"/>
    <w:rsid w:val="0025631A"/>
    <w:rsid w:val="00257C20"/>
    <w:rsid w:val="00264368"/>
    <w:rsid w:val="002876B9"/>
    <w:rsid w:val="00290D5A"/>
    <w:rsid w:val="002A3275"/>
    <w:rsid w:val="002C04DC"/>
    <w:rsid w:val="002C09B8"/>
    <w:rsid w:val="002C4966"/>
    <w:rsid w:val="002E3994"/>
    <w:rsid w:val="002F54BB"/>
    <w:rsid w:val="00301D1F"/>
    <w:rsid w:val="00324F17"/>
    <w:rsid w:val="00325F17"/>
    <w:rsid w:val="00325F3C"/>
    <w:rsid w:val="00333E26"/>
    <w:rsid w:val="00363359"/>
    <w:rsid w:val="00387B42"/>
    <w:rsid w:val="00392B3A"/>
    <w:rsid w:val="00394D4F"/>
    <w:rsid w:val="003B25FA"/>
    <w:rsid w:val="003B7AB5"/>
    <w:rsid w:val="003C635D"/>
    <w:rsid w:val="003C6725"/>
    <w:rsid w:val="003D05B2"/>
    <w:rsid w:val="003D381E"/>
    <w:rsid w:val="003D77C2"/>
    <w:rsid w:val="003E4C92"/>
    <w:rsid w:val="003E7E3C"/>
    <w:rsid w:val="003F1045"/>
    <w:rsid w:val="003F2BE8"/>
    <w:rsid w:val="00403EBB"/>
    <w:rsid w:val="00405AB4"/>
    <w:rsid w:val="004150E3"/>
    <w:rsid w:val="0042267F"/>
    <w:rsid w:val="0043541C"/>
    <w:rsid w:val="00443374"/>
    <w:rsid w:val="00452303"/>
    <w:rsid w:val="0046359D"/>
    <w:rsid w:val="004730DF"/>
    <w:rsid w:val="0047322B"/>
    <w:rsid w:val="00480DC9"/>
    <w:rsid w:val="00481885"/>
    <w:rsid w:val="00485407"/>
    <w:rsid w:val="0049355D"/>
    <w:rsid w:val="004B562F"/>
    <w:rsid w:val="004B67FB"/>
    <w:rsid w:val="004D2EE5"/>
    <w:rsid w:val="004D5EC7"/>
    <w:rsid w:val="004E03EA"/>
    <w:rsid w:val="004E622F"/>
    <w:rsid w:val="00507D8C"/>
    <w:rsid w:val="0051722D"/>
    <w:rsid w:val="005271E5"/>
    <w:rsid w:val="005322F0"/>
    <w:rsid w:val="00544DEA"/>
    <w:rsid w:val="0055505D"/>
    <w:rsid w:val="005611C0"/>
    <w:rsid w:val="00584C96"/>
    <w:rsid w:val="00590833"/>
    <w:rsid w:val="00593194"/>
    <w:rsid w:val="00593F61"/>
    <w:rsid w:val="005A31F6"/>
    <w:rsid w:val="005A43BC"/>
    <w:rsid w:val="005B7493"/>
    <w:rsid w:val="005C26F0"/>
    <w:rsid w:val="005C367F"/>
    <w:rsid w:val="005D710E"/>
    <w:rsid w:val="005E0FB8"/>
    <w:rsid w:val="005F3442"/>
    <w:rsid w:val="005F4E67"/>
    <w:rsid w:val="006020B4"/>
    <w:rsid w:val="00607751"/>
    <w:rsid w:val="00622C54"/>
    <w:rsid w:val="00640F52"/>
    <w:rsid w:val="0064161D"/>
    <w:rsid w:val="00646EE8"/>
    <w:rsid w:val="00651D9A"/>
    <w:rsid w:val="0066776E"/>
    <w:rsid w:val="00670D1C"/>
    <w:rsid w:val="0068389A"/>
    <w:rsid w:val="006907B3"/>
    <w:rsid w:val="006976A2"/>
    <w:rsid w:val="006A0DE7"/>
    <w:rsid w:val="006A116D"/>
    <w:rsid w:val="006A3630"/>
    <w:rsid w:val="006A4EBC"/>
    <w:rsid w:val="006B2C27"/>
    <w:rsid w:val="006B503F"/>
    <w:rsid w:val="006C0E5E"/>
    <w:rsid w:val="006C2E49"/>
    <w:rsid w:val="006D674A"/>
    <w:rsid w:val="006D7BD4"/>
    <w:rsid w:val="006E3EE4"/>
    <w:rsid w:val="006F39FD"/>
    <w:rsid w:val="006F5732"/>
    <w:rsid w:val="006F5FD9"/>
    <w:rsid w:val="006F7C0E"/>
    <w:rsid w:val="007048FA"/>
    <w:rsid w:val="00727AEE"/>
    <w:rsid w:val="00731AB3"/>
    <w:rsid w:val="007442A0"/>
    <w:rsid w:val="007469D7"/>
    <w:rsid w:val="00755B92"/>
    <w:rsid w:val="007633F1"/>
    <w:rsid w:val="007815B6"/>
    <w:rsid w:val="00782762"/>
    <w:rsid w:val="007D62D9"/>
    <w:rsid w:val="007F0D88"/>
    <w:rsid w:val="007F0E45"/>
    <w:rsid w:val="007F296B"/>
    <w:rsid w:val="007F64E1"/>
    <w:rsid w:val="007F70F4"/>
    <w:rsid w:val="00800393"/>
    <w:rsid w:val="00803624"/>
    <w:rsid w:val="008170DD"/>
    <w:rsid w:val="00823B80"/>
    <w:rsid w:val="00826A9A"/>
    <w:rsid w:val="00831260"/>
    <w:rsid w:val="00832ACC"/>
    <w:rsid w:val="0084203D"/>
    <w:rsid w:val="00843CBA"/>
    <w:rsid w:val="00846655"/>
    <w:rsid w:val="00863D8D"/>
    <w:rsid w:val="008859D3"/>
    <w:rsid w:val="00892B97"/>
    <w:rsid w:val="008B243A"/>
    <w:rsid w:val="008B64EE"/>
    <w:rsid w:val="008C3587"/>
    <w:rsid w:val="008D245A"/>
    <w:rsid w:val="008D6B98"/>
    <w:rsid w:val="008F6E92"/>
    <w:rsid w:val="0092452C"/>
    <w:rsid w:val="00964E9A"/>
    <w:rsid w:val="00966366"/>
    <w:rsid w:val="00974B38"/>
    <w:rsid w:val="00976ED6"/>
    <w:rsid w:val="00986AAC"/>
    <w:rsid w:val="00996344"/>
    <w:rsid w:val="009A18A0"/>
    <w:rsid w:val="009B0EC6"/>
    <w:rsid w:val="009C4D48"/>
    <w:rsid w:val="009C7DB4"/>
    <w:rsid w:val="009D7828"/>
    <w:rsid w:val="009E0902"/>
    <w:rsid w:val="009F0390"/>
    <w:rsid w:val="00A0097B"/>
    <w:rsid w:val="00A2205B"/>
    <w:rsid w:val="00A26C90"/>
    <w:rsid w:val="00A2758B"/>
    <w:rsid w:val="00A30696"/>
    <w:rsid w:val="00A63436"/>
    <w:rsid w:val="00A749EF"/>
    <w:rsid w:val="00A85205"/>
    <w:rsid w:val="00AA0476"/>
    <w:rsid w:val="00AA3BB2"/>
    <w:rsid w:val="00AA7FD8"/>
    <w:rsid w:val="00AB26D0"/>
    <w:rsid w:val="00AB5482"/>
    <w:rsid w:val="00AB7FE1"/>
    <w:rsid w:val="00AC6041"/>
    <w:rsid w:val="00AD4F24"/>
    <w:rsid w:val="00AE2520"/>
    <w:rsid w:val="00AE447D"/>
    <w:rsid w:val="00AE7122"/>
    <w:rsid w:val="00AF1385"/>
    <w:rsid w:val="00AF3E8D"/>
    <w:rsid w:val="00B00030"/>
    <w:rsid w:val="00B0089A"/>
    <w:rsid w:val="00B06445"/>
    <w:rsid w:val="00B07059"/>
    <w:rsid w:val="00B22A33"/>
    <w:rsid w:val="00B24D81"/>
    <w:rsid w:val="00B41BC3"/>
    <w:rsid w:val="00B52233"/>
    <w:rsid w:val="00B61F5A"/>
    <w:rsid w:val="00B81F1A"/>
    <w:rsid w:val="00B90189"/>
    <w:rsid w:val="00BA0A52"/>
    <w:rsid w:val="00BA31E9"/>
    <w:rsid w:val="00BA425E"/>
    <w:rsid w:val="00BA5103"/>
    <w:rsid w:val="00BA78A7"/>
    <w:rsid w:val="00BD658C"/>
    <w:rsid w:val="00BD79CF"/>
    <w:rsid w:val="00BE2B13"/>
    <w:rsid w:val="00BE6E5E"/>
    <w:rsid w:val="00C055AB"/>
    <w:rsid w:val="00C06568"/>
    <w:rsid w:val="00C27F4B"/>
    <w:rsid w:val="00C41199"/>
    <w:rsid w:val="00C60169"/>
    <w:rsid w:val="00C655F4"/>
    <w:rsid w:val="00C71BE2"/>
    <w:rsid w:val="00C73DA6"/>
    <w:rsid w:val="00C77696"/>
    <w:rsid w:val="00C9550A"/>
    <w:rsid w:val="00CA1254"/>
    <w:rsid w:val="00CA7FEF"/>
    <w:rsid w:val="00CB1B9D"/>
    <w:rsid w:val="00CC16E5"/>
    <w:rsid w:val="00CC2467"/>
    <w:rsid w:val="00CD3C77"/>
    <w:rsid w:val="00CD4EB0"/>
    <w:rsid w:val="00CE356F"/>
    <w:rsid w:val="00CE43D5"/>
    <w:rsid w:val="00CE4FFF"/>
    <w:rsid w:val="00CE5E92"/>
    <w:rsid w:val="00CF43CA"/>
    <w:rsid w:val="00CF5BE0"/>
    <w:rsid w:val="00D05906"/>
    <w:rsid w:val="00D05C6E"/>
    <w:rsid w:val="00D22E21"/>
    <w:rsid w:val="00D25CD9"/>
    <w:rsid w:val="00D34B49"/>
    <w:rsid w:val="00D3524E"/>
    <w:rsid w:val="00D502AD"/>
    <w:rsid w:val="00D52696"/>
    <w:rsid w:val="00D61614"/>
    <w:rsid w:val="00D8101B"/>
    <w:rsid w:val="00D90C08"/>
    <w:rsid w:val="00D93104"/>
    <w:rsid w:val="00DA203D"/>
    <w:rsid w:val="00DB23D8"/>
    <w:rsid w:val="00DD5AB6"/>
    <w:rsid w:val="00DF719B"/>
    <w:rsid w:val="00E0469A"/>
    <w:rsid w:val="00E06C59"/>
    <w:rsid w:val="00E12357"/>
    <w:rsid w:val="00E12BD6"/>
    <w:rsid w:val="00E16E39"/>
    <w:rsid w:val="00E21391"/>
    <w:rsid w:val="00E3069D"/>
    <w:rsid w:val="00E32FA9"/>
    <w:rsid w:val="00E40342"/>
    <w:rsid w:val="00E408E9"/>
    <w:rsid w:val="00E434E1"/>
    <w:rsid w:val="00E520B5"/>
    <w:rsid w:val="00E574E0"/>
    <w:rsid w:val="00E71A81"/>
    <w:rsid w:val="00E8132A"/>
    <w:rsid w:val="00E85831"/>
    <w:rsid w:val="00E87D5F"/>
    <w:rsid w:val="00EA35B4"/>
    <w:rsid w:val="00EE6344"/>
    <w:rsid w:val="00F10611"/>
    <w:rsid w:val="00F11342"/>
    <w:rsid w:val="00F20C36"/>
    <w:rsid w:val="00F2302E"/>
    <w:rsid w:val="00F5022D"/>
    <w:rsid w:val="00F54E48"/>
    <w:rsid w:val="00F9077D"/>
    <w:rsid w:val="00F9647A"/>
    <w:rsid w:val="00FA4AB8"/>
    <w:rsid w:val="00FB25BE"/>
    <w:rsid w:val="00FC6A04"/>
    <w:rsid w:val="00FD3D7B"/>
    <w:rsid w:val="00FF5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395430"/>
  <w15:docId w15:val="{63DFD78C-57D8-401A-8485-B9285B88A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6D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4E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D4EB0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D4E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D4EB0"/>
  </w:style>
  <w:style w:type="paragraph" w:styleId="a7">
    <w:name w:val="footer"/>
    <w:basedOn w:val="a"/>
    <w:link w:val="a8"/>
    <w:uiPriority w:val="99"/>
    <w:unhideWhenUsed/>
    <w:rsid w:val="00CD4E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D4EB0"/>
  </w:style>
  <w:style w:type="paragraph" w:styleId="a9">
    <w:name w:val="Balloon Text"/>
    <w:basedOn w:val="a"/>
    <w:link w:val="aa"/>
    <w:uiPriority w:val="99"/>
    <w:semiHidden/>
    <w:unhideWhenUsed/>
    <w:rsid w:val="00892B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92B97"/>
    <w:rPr>
      <w:rFonts w:ascii="Tahoma" w:hAnsi="Tahoma" w:cs="Tahoma"/>
      <w:sz w:val="16"/>
      <w:szCs w:val="16"/>
    </w:rPr>
  </w:style>
  <w:style w:type="character" w:customStyle="1" w:styleId="FontStyle11">
    <w:name w:val="Font Style11"/>
    <w:rsid w:val="00120796"/>
    <w:rPr>
      <w:rFonts w:ascii="Times New Roman" w:hAnsi="Times New Roman" w:cs="Times New Roman"/>
      <w:sz w:val="22"/>
      <w:szCs w:val="22"/>
    </w:rPr>
  </w:style>
  <w:style w:type="paragraph" w:styleId="ab">
    <w:name w:val="No Spacing"/>
    <w:uiPriority w:val="1"/>
    <w:qFormat/>
    <w:rsid w:val="00BA5103"/>
    <w:pPr>
      <w:spacing w:after="0" w:line="240" w:lineRule="auto"/>
    </w:pPr>
  </w:style>
  <w:style w:type="paragraph" w:customStyle="1" w:styleId="Iauiue">
    <w:name w:val="Iau?iue"/>
    <w:rsid w:val="0026436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Hyperlink"/>
    <w:basedOn w:val="a0"/>
    <w:uiPriority w:val="99"/>
    <w:unhideWhenUsed/>
    <w:rsid w:val="00C27F4B"/>
    <w:rPr>
      <w:color w:val="0000FF" w:themeColor="hyperlink"/>
      <w:u w:val="single"/>
    </w:rPr>
  </w:style>
  <w:style w:type="character" w:customStyle="1" w:styleId="s0">
    <w:name w:val="s0"/>
    <w:rsid w:val="00C27F4B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2">
    <w:name w:val="s2"/>
    <w:rsid w:val="00C27F4B"/>
    <w:rPr>
      <w:rFonts w:ascii="Times New Roman" w:hAnsi="Times New Roman" w:cs="Times New Roman" w:hint="default"/>
      <w:color w:val="333399"/>
      <w:u w:val="single"/>
    </w:rPr>
  </w:style>
  <w:style w:type="character" w:styleId="ad">
    <w:name w:val="annotation reference"/>
    <w:basedOn w:val="a0"/>
    <w:uiPriority w:val="99"/>
    <w:semiHidden/>
    <w:unhideWhenUsed/>
    <w:rsid w:val="009D7828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9D7828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9D7828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9D7828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9D7828"/>
    <w:rPr>
      <w:b/>
      <w:bCs/>
      <w:sz w:val="20"/>
      <w:szCs w:val="20"/>
    </w:rPr>
  </w:style>
  <w:style w:type="character" w:customStyle="1" w:styleId="paragraphtext">
    <w:name w:val="paragraphtext"/>
    <w:basedOn w:val="a0"/>
    <w:rsid w:val="003E4C92"/>
  </w:style>
  <w:style w:type="paragraph" w:styleId="af2">
    <w:name w:val="Normal (Web)"/>
    <w:basedOn w:val="a"/>
    <w:uiPriority w:val="99"/>
    <w:semiHidden/>
    <w:unhideWhenUsed/>
    <w:rsid w:val="007F29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Strong"/>
    <w:basedOn w:val="a0"/>
    <w:uiPriority w:val="22"/>
    <w:qFormat/>
    <w:rsid w:val="007F296B"/>
    <w:rPr>
      <w:b/>
      <w:bCs/>
    </w:rPr>
  </w:style>
  <w:style w:type="character" w:styleId="af4">
    <w:name w:val="Emphasis"/>
    <w:basedOn w:val="a0"/>
    <w:uiPriority w:val="20"/>
    <w:qFormat/>
    <w:rsid w:val="007F296B"/>
    <w:rPr>
      <w:i/>
      <w:iCs/>
    </w:rPr>
  </w:style>
  <w:style w:type="character" w:customStyle="1" w:styleId="ezkurwreuab5ozgtqnkl">
    <w:name w:val="ezkurwreuab5ozgtqnkl"/>
    <w:basedOn w:val="a0"/>
    <w:rsid w:val="002E3994"/>
  </w:style>
  <w:style w:type="character" w:customStyle="1" w:styleId="ypks7kbdpwfgdykd3qb9">
    <w:name w:val="ypks7kbdpwfgdykd3qb9"/>
    <w:basedOn w:val="a0"/>
    <w:rsid w:val="002E39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51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9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C8E7738ED1654EBEAB402A5C87B42E" ma:contentTypeVersion="15" ma:contentTypeDescription="Create a new document." ma:contentTypeScope="" ma:versionID="b3862824f90db0b3c34f95e3539b0c09">
  <xsd:schema xmlns:xsd="http://www.w3.org/2001/XMLSchema" xmlns:xs="http://www.w3.org/2001/XMLSchema" xmlns:p="http://schemas.microsoft.com/office/2006/metadata/properties" xmlns:ns2="55a3d2b2-8558-4a12-821a-8f03a8d0e9ca" xmlns:ns3="a34feb96-d047-4d57-ab42-9a6c2adf88b7" targetNamespace="http://schemas.microsoft.com/office/2006/metadata/properties" ma:root="true" ma:fieldsID="41afa267790b8b728488eb59ada6eea6" ns2:_="" ns3:_="">
    <xsd:import namespace="55a3d2b2-8558-4a12-821a-8f03a8d0e9ca"/>
    <xsd:import namespace="a34feb96-d047-4d57-ab42-9a6c2adf88b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LengthInSeconds" minOccurs="0"/>
                <xsd:element ref="ns3:MediaServiceLocation" minOccurs="0"/>
                <xsd:element ref="ns3:MediaServiceOCR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3d2b2-8558-4a12-821a-8f03a8d0e9c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0" nillable="true" ma:displayName="Taxonomy Catch All Column" ma:hidden="true" ma:list="{0f8f5d29-f9e7-4159-862d-3f230c0e5eb2}" ma:internalName="TaxCatchAll" ma:showField="CatchAllData" ma:web="55a3d2b2-8558-4a12-821a-8f03a8d0e9c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feb96-d047-4d57-ab42-9a6c2adf88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a3d2b2-8558-4a12-821a-8f03a8d0e9ca" xsi:nil="true"/>
    <lcf76f155ced4ddcb4097134ff3c332f xmlns="a34feb96-d047-4d57-ab42-9a6c2adf88b7">
      <Terms xmlns="http://schemas.microsoft.com/office/infopath/2007/PartnerControls"/>
    </lcf76f155ced4ddcb4097134ff3c332f>
    <_dlc_DocId xmlns="55a3d2b2-8558-4a12-821a-8f03a8d0e9ca">T2P7CN4KVPCY-506719485-399208</_dlc_DocId>
    <_dlc_DocIdUrl xmlns="55a3d2b2-8558-4a12-821a-8f03a8d0e9ca">
      <Url>https://polpwc.sharepoint.com/sites/KZ-SD-0AFv5dM2kHZXBUk9PVA/_layouts/15/DocIdRedir.aspx?ID=T2P7CN4KVPCY-506719485-399208</Url>
      <Description>T2P7CN4KVPCY-506719485-399208</Description>
    </_dlc_DocIdUrl>
  </documentManagement>
</p:properties>
</file>

<file path=customXml/itemProps1.xml><?xml version="1.0" encoding="utf-8"?>
<ds:datastoreItem xmlns:ds="http://schemas.openxmlformats.org/officeDocument/2006/customXml" ds:itemID="{2723BA97-E6FC-470A-A59F-15C9E71196D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FE1459-437D-447B-85BB-21BA53B60F5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2F14714-535C-4534-99C7-847AC029CE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a3d2b2-8558-4a12-821a-8f03a8d0e9ca"/>
    <ds:schemaRef ds:uri="a34feb96-d047-4d57-ab42-9a6c2adf88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CBC4E7C-F5F1-4777-B6D2-437209EF5E43}">
  <ds:schemaRefs>
    <ds:schemaRef ds:uri="http://schemas.microsoft.com/office/2006/metadata/properties"/>
    <ds:schemaRef ds:uri="http://schemas.microsoft.com/office/infopath/2007/PartnerControls"/>
    <ds:schemaRef ds:uri="55a3d2b2-8558-4a12-821a-8f03a8d0e9ca"/>
    <ds:schemaRef ds:uri="a34feb96-d047-4d57-ab42-9a6c2adf88b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567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Ерболат А Жетписов</dc:creator>
  <cp:lastModifiedBy>Ilyas Magroyev</cp:lastModifiedBy>
  <cp:revision>2</cp:revision>
  <cp:lastPrinted>2021-01-26T10:49:00Z</cp:lastPrinted>
  <dcterms:created xsi:type="dcterms:W3CDTF">2026-03-20T03:54:00Z</dcterms:created>
  <dcterms:modified xsi:type="dcterms:W3CDTF">2026-03-20T03:54:00Z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0x01010080C8E7738ED1654EBEAB402A5C87B42E</vt:lpwstr>
  </property>
  <property fmtid="{D5CDD505-2E9C-101B-9397-08002B2CF9AE}" pid="3" name="_dlc_DocIdItemGuid">
    <vt:lpwstr>3deca5b6-10c5-4349-bd7f-502186c8c565</vt:lpwstr>
  </property>
  <property fmtid="{D5CDD505-2E9C-101B-9397-08002B2CF9AE}" pid="4" name="MediaServiceImageTags">
    <vt:lpwstr/>
  </property>
  <property fmtid="{D5CDD505-2E9C-101B-9397-08002B2CF9AE}" pid="5" name="docLang">
    <vt:lpwstr>ru</vt:lpwstr>
  </property>
</Properties>
</file>